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74" w:rsidRPr="006D7AC3" w:rsidRDefault="00CA2974" w:rsidP="00CA2974">
      <w:pPr>
        <w:shd w:val="clear" w:color="auto" w:fill="FFFFFF"/>
        <w:spacing w:after="187" w:line="393" w:lineRule="atLeast"/>
        <w:outlineLvl w:val="0"/>
        <w:rPr>
          <w:rFonts w:ascii="PFDinDisplayProLight" w:eastAsia="Times New Roman" w:hAnsi="PFDinDisplayProLight" w:cs="Times New Roman"/>
          <w:color w:val="333333"/>
          <w:kern w:val="36"/>
          <w:sz w:val="36"/>
          <w:szCs w:val="36"/>
          <w:lang w:eastAsia="ru-RU"/>
        </w:rPr>
      </w:pPr>
      <w:r w:rsidRPr="006D7AC3">
        <w:rPr>
          <w:rFonts w:ascii="PFDinDisplayProLight" w:eastAsia="Times New Roman" w:hAnsi="PFDinDisplayProLight" w:cs="Times New Roman"/>
          <w:color w:val="333333"/>
          <w:kern w:val="36"/>
          <w:sz w:val="36"/>
          <w:szCs w:val="36"/>
          <w:lang w:eastAsia="ru-RU"/>
        </w:rPr>
        <w:t>ПЕРЕХОД НА IBAN И BIC</w:t>
      </w:r>
    </w:p>
    <w:p w:rsidR="00CA2974" w:rsidRPr="006D7AC3" w:rsidRDefault="00CA2974" w:rsidP="00CA2974">
      <w:pPr>
        <w:shd w:val="clear" w:color="auto" w:fill="FFFFFF"/>
        <w:spacing w:before="75" w:after="75" w:line="16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A29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 клиенты!</w:t>
      </w:r>
    </w:p>
    <w:p w:rsidR="00CA2974" w:rsidRPr="006D7AC3" w:rsidRDefault="00CA2974" w:rsidP="00CA2974">
      <w:pPr>
        <w:shd w:val="clear" w:color="auto" w:fill="FFFFFF"/>
        <w:spacing w:before="75" w:after="75" w:line="16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7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Напоминаем Вам, что </w:t>
      </w:r>
      <w:r w:rsidRPr="00CA29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 04 июля 2017</w:t>
      </w:r>
      <w:r w:rsidRPr="006D7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соответствии с постановлениями Правления Национального Банка Республики Беларусь от 27.07.2015 № 440 и от 07.08.2015 №472 в Республике Беларусь будут использоваться международный формат номера банковского счета IBAN (International Bank Account Number) и новые банковские идентификационные коды (БИК).</w:t>
      </w:r>
    </w:p>
    <w:p w:rsidR="00CA2974" w:rsidRDefault="00CA2974" w:rsidP="00CA2974">
      <w:pPr>
        <w:spacing w:after="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7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IBAN – </w:t>
      </w:r>
      <w:r w:rsidRPr="004E7C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номер банковского счета</w:t>
      </w:r>
      <w:r w:rsidRPr="004E7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7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BIC –</w:t>
      </w:r>
      <w:r w:rsidRPr="004E7C7E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банковский идентификационный код</w:t>
      </w:r>
      <w:r w:rsidRPr="004E7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7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BIC </w:t>
      </w:r>
      <w:r w:rsidRPr="004E7C7E">
        <w:rPr>
          <w:rFonts w:ascii="Times New Roman" w:eastAsia="Times New Roman" w:hAnsi="Times New Roman" w:cs="Times New Roman"/>
          <w:sz w:val="24"/>
          <w:szCs w:val="24"/>
          <w:lang w:eastAsia="ru-RU"/>
        </w:rPr>
        <w:t>(БИК) ОАО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 Банк</w:t>
      </w:r>
      <w:r w:rsidRPr="004E7C7E">
        <w:rPr>
          <w:rFonts w:ascii="Times New Roman" w:eastAsia="Times New Roman" w:hAnsi="Times New Roman" w:cs="Times New Roman"/>
          <w:sz w:val="24"/>
          <w:szCs w:val="24"/>
          <w:lang w:eastAsia="ru-RU"/>
        </w:rPr>
        <w:t>» с 04.07.2017</w:t>
      </w:r>
      <w:r w:rsidRPr="004E7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CA2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IRJSBY22</w:t>
      </w:r>
    </w:p>
    <w:p w:rsidR="00B773B4" w:rsidRPr="009929B3" w:rsidRDefault="00B773B4" w:rsidP="00B773B4">
      <w:pPr>
        <w:shd w:val="clear" w:color="auto" w:fill="FFFFFF"/>
        <w:spacing w:before="75" w:after="75" w:line="168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9929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ПОРЯДОК УВЕДОМЛЕНИЯ КЛИЕНТОВ:</w:t>
      </w:r>
    </w:p>
    <w:p w:rsidR="00B773B4" w:rsidRPr="006D7AC3" w:rsidRDefault="00B773B4" w:rsidP="00B773B4">
      <w:pPr>
        <w:shd w:val="clear" w:color="auto" w:fill="FFFFFF"/>
        <w:spacing w:before="75" w:after="75" w:line="16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7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Всем корпоративным клиентам, открывшим счета до 1 декабря 2016 года, </w:t>
      </w:r>
      <w:r w:rsidR="009929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r w:rsidRPr="006D7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анком </w:t>
      </w:r>
      <w:r w:rsidRPr="00B773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были </w:t>
      </w:r>
      <w:r w:rsidRPr="009825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направлены </w:t>
      </w:r>
      <w:r w:rsidR="00CD4F81" w:rsidRPr="009825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="00486EE1" w:rsidRPr="009825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</w:t>
      </w:r>
      <w:r w:rsidRPr="009825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.01.2017</w:t>
      </w:r>
      <w:r w:rsidRPr="00B773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уведомления об изменении номеров счетов и новом БИК</w:t>
      </w:r>
      <w:r w:rsidRPr="006D7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773B4" w:rsidRPr="006D7AC3" w:rsidRDefault="00B773B4" w:rsidP="009E606C">
      <w:pPr>
        <w:numPr>
          <w:ilvl w:val="0"/>
          <w:numId w:val="1"/>
        </w:numPr>
        <w:shd w:val="clear" w:color="auto" w:fill="FFFFFF"/>
        <w:spacing w:before="19" w:after="19" w:line="168" w:lineRule="atLeast"/>
        <w:ind w:left="306" w:hanging="30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7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клиентам, использующим систему «Клиент-Банк»  – </w:t>
      </w:r>
      <w:r w:rsidRPr="00B773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посредством данн</w:t>
      </w:r>
      <w:r w:rsidR="008B14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ой</w:t>
      </w:r>
      <w:r w:rsidRPr="00B773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систем</w:t>
      </w:r>
      <w:r w:rsidR="008B14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</w:t>
      </w:r>
      <w:r w:rsidRPr="00B773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дистанционного обслуживания</w:t>
      </w:r>
      <w:r w:rsidRPr="006D7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773B4" w:rsidRPr="006D7AC3" w:rsidRDefault="00B773B4" w:rsidP="009E606C">
      <w:pPr>
        <w:numPr>
          <w:ilvl w:val="0"/>
          <w:numId w:val="1"/>
        </w:numPr>
        <w:shd w:val="clear" w:color="auto" w:fill="FFFFFF"/>
        <w:spacing w:before="19" w:after="19" w:line="168" w:lineRule="atLeast"/>
        <w:ind w:left="306" w:hanging="30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7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клиентам, не пользующимся услугами систем</w:t>
      </w:r>
      <w:r w:rsidR="008B14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6D7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дистанционного банковского обслуживания, – </w:t>
      </w:r>
      <w:r w:rsidRPr="00B773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бумажном носителе посредством почтовой связи.</w:t>
      </w:r>
      <w:r w:rsidRPr="006D7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E606C" w:rsidRPr="009E606C" w:rsidRDefault="009E606C" w:rsidP="003057A0">
      <w:pPr>
        <w:shd w:val="clear" w:color="auto" w:fill="FFFFFF"/>
        <w:spacing w:after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получи</w:t>
      </w:r>
      <w:r w:rsidR="008B1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9E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таблицу соответствия существующих номеров банковских счетов новым номерам IBAN. </w:t>
      </w:r>
    </w:p>
    <w:p w:rsidR="00CA2974" w:rsidRDefault="00B773B4" w:rsidP="003057A0">
      <w:pPr>
        <w:spacing w:after="2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7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Клиентам, открывающим счета с 1 декабря 2016 года, информация о сформированном счете в формате IBAN и новом </w:t>
      </w:r>
      <w:r w:rsidR="008B146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BIC</w:t>
      </w:r>
      <w:r w:rsidRPr="006D7A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предоставляется в день открытия счета</w:t>
      </w:r>
      <w:r w:rsidRPr="00B773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E105E" w:rsidRPr="009E606C" w:rsidRDefault="000E105E" w:rsidP="003057A0">
      <w:pPr>
        <w:shd w:val="clear" w:color="auto" w:fill="FFFFFF"/>
        <w:spacing w:after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</w:t>
      </w:r>
      <w:r w:rsidR="0030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данную информа</w:t>
      </w:r>
      <w:r w:rsidRPr="009E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цию (о номерах IBAN </w:t>
      </w:r>
      <w:r w:rsidR="0030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3057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BIC</w:t>
      </w:r>
      <w:r w:rsidRPr="009E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можно получить посредством «Банк- клиент» направив запрос в произвольной форме (запрос 26</w:t>
      </w:r>
      <w:r w:rsidR="00305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«Произвольные документы»</w:t>
      </w:r>
      <w:r w:rsidRPr="009E6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или обратившись в подразделение Банка по месту обслуживания банковского счета. </w:t>
      </w:r>
    </w:p>
    <w:p w:rsidR="000E105E" w:rsidRPr="009929B3" w:rsidRDefault="000E105E" w:rsidP="009E606C">
      <w:pPr>
        <w:shd w:val="clear" w:color="auto" w:fill="FFFFFF"/>
        <w:spacing w:before="75" w:after="75" w:line="16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B773B4" w:rsidRPr="009929B3" w:rsidRDefault="00B773B4" w:rsidP="00B773B4">
      <w:pPr>
        <w:shd w:val="clear" w:color="auto" w:fill="FFFFFF"/>
        <w:spacing w:before="75" w:after="75" w:line="168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9929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ЧТО НЕОБХОДИМО ПРЕДПРИНЯТЬ</w:t>
      </w:r>
      <w:r w:rsidR="009E606C" w:rsidRPr="009929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r w:rsidRPr="009929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ДЛЯ ПЕРЕХОДА НА НОВЫЕ НОМЕРА СЧЕТОВ И БИК:</w:t>
      </w:r>
    </w:p>
    <w:p w:rsidR="00B773B4" w:rsidRPr="009E606C" w:rsidRDefault="00B773B4" w:rsidP="00B773B4">
      <w:pPr>
        <w:shd w:val="clear" w:color="auto" w:fill="FFFFFF"/>
        <w:spacing w:before="75" w:after="75" w:line="16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Сообщить контрагентам в Республике Беларусь и за ее пределами свои новые банковские реквизиты:</w:t>
      </w:r>
    </w:p>
    <w:p w:rsidR="00B773B4" w:rsidRPr="009E606C" w:rsidRDefault="00B773B4" w:rsidP="009E606C">
      <w:pPr>
        <w:numPr>
          <w:ilvl w:val="0"/>
          <w:numId w:val="1"/>
        </w:numPr>
        <w:shd w:val="clear" w:color="auto" w:fill="FFFFFF"/>
        <w:spacing w:before="19" w:after="19" w:line="168" w:lineRule="atLeast"/>
        <w:ind w:left="306" w:hanging="30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новый счет в формате IBAN;</w:t>
      </w:r>
    </w:p>
    <w:p w:rsidR="00B773B4" w:rsidRPr="009E606C" w:rsidRDefault="00B773B4" w:rsidP="009E606C">
      <w:pPr>
        <w:numPr>
          <w:ilvl w:val="0"/>
          <w:numId w:val="1"/>
        </w:numPr>
        <w:shd w:val="clear" w:color="auto" w:fill="FFFFFF"/>
        <w:spacing w:before="19" w:after="19" w:line="168" w:lineRule="atLeast"/>
        <w:ind w:left="306" w:hanging="30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новый банковский идентификационный код (</w:t>
      </w:r>
      <w:r w:rsidR="008B146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BIC</w:t>
      </w:r>
      <w:r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3057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О</w:t>
      </w:r>
      <w:r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АО «Статус Банк» – IRJSBY22;</w:t>
      </w:r>
    </w:p>
    <w:p w:rsidR="00B773B4" w:rsidRPr="009E606C" w:rsidRDefault="00B773B4" w:rsidP="00B773B4">
      <w:pPr>
        <w:shd w:val="clear" w:color="auto" w:fill="FFFFFF"/>
        <w:spacing w:before="75" w:after="75" w:line="16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Получить от своих контрагентов в Республике Беларусь новые банковские реквизиты (номера счетов в формате IBAN и новый </w:t>
      </w:r>
      <w:r w:rsidR="008B146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BIC</w:t>
      </w:r>
      <w:r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обслуживающих их банков;</w:t>
      </w:r>
    </w:p>
    <w:p w:rsidR="00B773B4" w:rsidRPr="009E606C" w:rsidRDefault="00B773B4" w:rsidP="00B773B4">
      <w:pPr>
        <w:shd w:val="clear" w:color="auto" w:fill="FFFFFF"/>
        <w:spacing w:before="75" w:after="75" w:line="16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Юридическим лицам, индивидуальным предпринимателям, заключившим договоры на прием платежей посредством АИС «Расчет», следует сообщить НКФО «ЕРИП» свои новые банковские реквизиты;</w:t>
      </w:r>
    </w:p>
    <w:p w:rsidR="00B773B4" w:rsidRPr="009E606C" w:rsidRDefault="00B773B4" w:rsidP="009E606C">
      <w:pPr>
        <w:shd w:val="clear" w:color="auto" w:fill="FFFFFF"/>
        <w:spacing w:before="75" w:after="75" w:line="168" w:lineRule="atLeast"/>
        <w:jc w:val="both"/>
        <w:rPr>
          <w:rFonts w:ascii="Times New Roman" w:eastAsia="Times New Roman" w:hAnsi="Times New Roman" w:cs="Times New Roman"/>
          <w:b/>
          <w:bCs/>
          <w:caps/>
          <w:color w:val="333333"/>
          <w:u w:val="single"/>
          <w:lang w:eastAsia="ru-RU"/>
        </w:rPr>
      </w:pPr>
    </w:p>
    <w:p w:rsidR="00B773B4" w:rsidRPr="009E606C" w:rsidRDefault="00B773B4" w:rsidP="009E606C">
      <w:pPr>
        <w:shd w:val="clear" w:color="auto" w:fill="FFFFFF"/>
        <w:spacing w:before="75" w:after="75" w:line="168" w:lineRule="atLeast"/>
        <w:jc w:val="both"/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u w:val="single"/>
          <w:lang w:eastAsia="ru-RU"/>
        </w:rPr>
      </w:pPr>
      <w:r w:rsidRPr="009E606C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u w:val="single"/>
          <w:lang w:eastAsia="ru-RU"/>
        </w:rPr>
        <w:t xml:space="preserve">О работе с расчетными документами  </w:t>
      </w:r>
    </w:p>
    <w:p w:rsidR="00C7588B" w:rsidRDefault="00B773B4" w:rsidP="009929B3">
      <w:pPr>
        <w:shd w:val="clear" w:color="auto" w:fill="FFFFFF"/>
        <w:spacing w:before="75" w:after="75" w:line="16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57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 4 июля 2017 г.</w:t>
      </w:r>
      <w:r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Вам необходимо предоставить в банк плательщика </w:t>
      </w:r>
      <w:r w:rsidRPr="000F19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заявления об изменении номеров счетов бенефициаров и банковских идентификационных кодов банков, </w:t>
      </w:r>
      <w:r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обслуживающих бенефициаров, на новые номера счетов бенефициаров и новые БИК банков, обслуживающих бенефициаров,  по следующим документам</w:t>
      </w:r>
      <w:r w:rsidR="00C411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773B4" w:rsidRPr="009E606C" w:rsidRDefault="00B773B4" w:rsidP="009E606C">
      <w:pPr>
        <w:shd w:val="clear" w:color="auto" w:fill="FFFFFF"/>
        <w:spacing w:before="75" w:after="75" w:line="16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773B4" w:rsidRPr="003057A0" w:rsidRDefault="00B773B4" w:rsidP="009E606C">
      <w:pPr>
        <w:numPr>
          <w:ilvl w:val="0"/>
          <w:numId w:val="1"/>
        </w:numPr>
        <w:shd w:val="clear" w:color="auto" w:fill="FFFFFF"/>
        <w:spacing w:before="19" w:after="19" w:line="168" w:lineRule="atLeast"/>
        <w:ind w:left="306" w:hanging="30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057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постоянно действующие платежные поручения (при их наличии в банке)</w:t>
      </w:r>
      <w:r w:rsidR="009E606C" w:rsidRPr="003057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;</w:t>
      </w:r>
    </w:p>
    <w:p w:rsidR="00B773B4" w:rsidRPr="003057A0" w:rsidRDefault="00B773B4" w:rsidP="009E606C">
      <w:pPr>
        <w:numPr>
          <w:ilvl w:val="0"/>
          <w:numId w:val="1"/>
        </w:numPr>
        <w:shd w:val="clear" w:color="auto" w:fill="FFFFFF"/>
        <w:spacing w:before="19" w:after="19" w:line="168" w:lineRule="atLeast"/>
        <w:ind w:left="306" w:hanging="30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057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платежное требование без акцепта плательщика на взыскание денежных средств в бесспорном порядке на основании исполнительных документов судов, нотариусов.</w:t>
      </w:r>
    </w:p>
    <w:p w:rsidR="009E606C" w:rsidRDefault="00B773B4" w:rsidP="009E606C">
      <w:pPr>
        <w:shd w:val="clear" w:color="auto" w:fill="FFFFFF"/>
        <w:spacing w:before="75" w:after="75" w:line="16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Указанные заявления по изменениям в платежных поручениях, и в платежных требованиях в случае, когда взыскатель/бенефициар и плательщик обслуживаются в ОАО </w:t>
      </w:r>
      <w:r w:rsidR="00527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СтатусБанк</w:t>
      </w:r>
      <w:r w:rsidR="00527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 Вы можете предоставить в банк </w:t>
      </w:r>
      <w:r w:rsidR="00527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произвольной форме </w:t>
      </w:r>
      <w:r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систем</w:t>
      </w:r>
      <w:r w:rsidR="00527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«Клиент –</w:t>
      </w:r>
      <w:r w:rsidR="003057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276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Банк»</w:t>
      </w:r>
      <w:r w:rsidR="003057A0" w:rsidRPr="003057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057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(запрос 26 «Произвольные документы»)</w:t>
      </w:r>
      <w:r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B773B4" w:rsidRDefault="00B773B4" w:rsidP="009E606C">
      <w:pPr>
        <w:shd w:val="clear" w:color="auto" w:fill="FFFFFF"/>
        <w:spacing w:before="75" w:after="75" w:line="16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Заявления на изменения реквизитов взыскателя/бенефициара для отправки в  другие банки предоставляются на бумажном носителе. </w:t>
      </w:r>
    </w:p>
    <w:p w:rsidR="003057A0" w:rsidRDefault="003057A0" w:rsidP="009E606C">
      <w:pPr>
        <w:shd w:val="clear" w:color="auto" w:fill="FFFFFF"/>
        <w:spacing w:before="75" w:after="75" w:line="168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588B" w:rsidRDefault="003057A0" w:rsidP="003057A0">
      <w:pPr>
        <w:shd w:val="clear" w:color="auto" w:fill="FFFFFF"/>
        <w:spacing w:before="75" w:after="75" w:line="16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057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 4 июля 2017 г.</w:t>
      </w:r>
      <w:r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расчетные документы</w:t>
      </w:r>
      <w:r w:rsidR="00C758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7588B" w:rsidRPr="008B14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будут исполняться</w:t>
      </w:r>
      <w:r w:rsidR="00C758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банками в следующем порядке:</w:t>
      </w:r>
    </w:p>
    <w:p w:rsidR="009B4758" w:rsidRDefault="00C7588B" w:rsidP="003057A0">
      <w:pPr>
        <w:shd w:val="clear" w:color="auto" w:fill="FFFFFF"/>
        <w:spacing w:before="75" w:after="75" w:line="16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7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Расчетные документы, находящиеся в  картотеке к внебалансовому счету «Расчетные документы, не оплаченные в срок», по платежам в бюджет и государственные бюджетные и внебюджетные фонды</w:t>
      </w:r>
      <w:r w:rsidR="009B47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 учетом сведений, содержащихся в направленной НБ РБ в банки в соответствии с заявлением Министерства финансов РБ на изменение платежных инструкций таблице соответствия номеров счетов, на которые подлежат зачислению платежи в бюджет и государственные бюджетные и внебюджетные фонды, и </w:t>
      </w:r>
      <w:r w:rsidR="00F53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БИК</w:t>
      </w:r>
      <w:r w:rsidR="008B1467" w:rsidRPr="008B14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B14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банков</w:t>
      </w:r>
      <w:r w:rsidR="009B47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обслуживающих бенефициаров</w:t>
      </w:r>
      <w:r w:rsidR="00F53345" w:rsidRPr="00F53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F53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новым номерам счетов бенефициаров и БИК банков  </w:t>
      </w:r>
      <w:r w:rsidR="009B47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формате </w:t>
      </w:r>
      <w:r w:rsidR="009B475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IBAN</w:t>
      </w:r>
      <w:r w:rsidR="009B47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F53345" w:rsidRDefault="009B4758" w:rsidP="003057A0">
      <w:pPr>
        <w:shd w:val="clear" w:color="auto" w:fill="FFFFFF"/>
        <w:spacing w:before="75" w:after="75" w:line="16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B47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Расчетные документы, находящиеся в  картотеке к внебалансовому счету «Расчетные документы, не оплаченные в срок», по платежам на счета органов принудительного исполнения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с учетом сведений, содержащихся в  направленной НБ РБ в банки в соответствии с заявлением</w:t>
      </w:r>
      <w:r w:rsidR="00C758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Министерством юстиции РБ</w:t>
      </w:r>
      <w:r w:rsidRPr="009B47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изменение платежных инструкций таблице соответствия номеров счетов органов принудительного исполнения и БИК банков, обслуживающих</w:t>
      </w:r>
      <w:r w:rsidR="00F53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бенефициаров, новым номерам счетов и новым БИК банков в формате </w:t>
      </w:r>
      <w:r w:rsidR="00F5334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IBAN</w:t>
      </w:r>
      <w:r w:rsidR="00F533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F53345" w:rsidRDefault="00F53345" w:rsidP="003057A0">
      <w:pPr>
        <w:shd w:val="clear" w:color="auto" w:fill="FFFFFF"/>
        <w:spacing w:before="75" w:after="75" w:line="16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334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Распоряжения на бронирование денежных средств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счетах плательщиков, предоставленные в банки до 04.07.2017, исполняются с учетом новых счетов плательщиков и новых БИК банков, обслуживающих плательщика;</w:t>
      </w:r>
      <w:r w:rsidR="009B47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53345" w:rsidRDefault="00F53345" w:rsidP="003057A0">
      <w:pPr>
        <w:shd w:val="clear" w:color="auto" w:fill="FFFFFF"/>
        <w:spacing w:before="75" w:after="75" w:line="16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334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Заявления на акцепт платежных требований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исполняются банками с учетом новых номеров счетов </w:t>
      </w:r>
      <w:r w:rsidR="000F19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новых БИК банков, обслуживающих плательщиков;</w:t>
      </w:r>
    </w:p>
    <w:p w:rsidR="000F1989" w:rsidRDefault="000F1989" w:rsidP="003057A0">
      <w:pPr>
        <w:shd w:val="clear" w:color="auto" w:fill="FFFFFF"/>
        <w:spacing w:before="75" w:after="75" w:line="168" w:lineRule="atLeast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7588B" w:rsidRPr="000F1989" w:rsidRDefault="000F1989" w:rsidP="003057A0">
      <w:pPr>
        <w:shd w:val="clear" w:color="auto" w:fill="FFFFFF"/>
        <w:spacing w:before="75" w:after="75" w:line="168" w:lineRule="atLeast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F19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 4 июля 2017 г.</w:t>
      </w:r>
      <w:r w:rsidR="007E084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0F19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 подлежат исполнению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0F1989" w:rsidRPr="000F1989" w:rsidRDefault="00C7588B" w:rsidP="003057A0">
      <w:pPr>
        <w:numPr>
          <w:ilvl w:val="0"/>
          <w:numId w:val="1"/>
        </w:numPr>
        <w:shd w:val="clear" w:color="auto" w:fill="FFFFFF"/>
        <w:spacing w:before="75" w:after="75" w:line="168" w:lineRule="atLeast"/>
        <w:ind w:left="30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9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расчетные документы, содержащие номера счетов и банковские идентификационные коды, действующие до 4 июля 2017 г.</w:t>
      </w:r>
      <w:r w:rsidR="000F19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;</w:t>
      </w:r>
    </w:p>
    <w:p w:rsidR="00C7588B" w:rsidRPr="00682DF0" w:rsidRDefault="00682DF0" w:rsidP="003057A0">
      <w:pPr>
        <w:numPr>
          <w:ilvl w:val="0"/>
          <w:numId w:val="1"/>
        </w:numPr>
        <w:shd w:val="clear" w:color="auto" w:fill="FFFFFF"/>
        <w:spacing w:before="75" w:after="75" w:line="168" w:lineRule="atLeast"/>
        <w:ind w:left="30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19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постоянно действующие платежные поручения</w:t>
      </w:r>
      <w:r w:rsidRPr="000F19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0F19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по которым до 04.07.2017</w:t>
      </w:r>
      <w:r w:rsidRPr="000F19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плательщиками</w:t>
      </w:r>
      <w:r w:rsidRPr="000F19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не предоставлены заявления об изменении номеров счетов</w:t>
      </w:r>
      <w:r w:rsidRPr="000F19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бенефициаров и БИК банков, на новые счета и БИК банков в формате </w:t>
      </w:r>
      <w:r w:rsidRPr="000F198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IBAN</w:t>
      </w:r>
      <w:r w:rsidRPr="000F19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0F1989" w:rsidRDefault="000F1989" w:rsidP="009E606C">
      <w:pPr>
        <w:shd w:val="clear" w:color="auto" w:fill="FFFFFF"/>
        <w:spacing w:before="75" w:after="75" w:line="16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39B0" w:rsidRDefault="00B773B4" w:rsidP="009E606C">
      <w:pPr>
        <w:shd w:val="clear" w:color="auto" w:fill="FFFFFF"/>
        <w:spacing w:before="75" w:after="75" w:line="16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Также обращаем Ваше внимание, что </w:t>
      </w:r>
      <w:r w:rsidRPr="003057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 4 июля 2017 г.</w:t>
      </w:r>
      <w:r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93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ОАО «СтатусБанк» </w:t>
      </w:r>
      <w:r w:rsidRPr="003057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не будет осуществляться</w:t>
      </w:r>
      <w:r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057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обслуживание по чекам из чековых книжек,</w:t>
      </w:r>
      <w:r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оформленных с указанием номера счета в старом формате. </w:t>
      </w:r>
    </w:p>
    <w:p w:rsidR="001939B0" w:rsidRPr="001939B0" w:rsidRDefault="001939B0" w:rsidP="001939B0">
      <w:pPr>
        <w:shd w:val="clear" w:color="auto" w:fill="FFFFFF"/>
        <w:spacing w:before="75" w:after="75" w:line="168" w:lineRule="atLeast"/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п.6.12. Инструкции по использованию чековой книжки для получения наличных денег, утвержденной Постановлением Правления Национального Банка Республики Беларусь №72 от 08.04.2003г., </w:t>
      </w:r>
      <w:r w:rsidRPr="001939B0">
        <w:rPr>
          <w:rFonts w:ascii="Times New Roman" w:hAnsi="Times New Roman" w:cs="Times New Roman"/>
          <w:b/>
          <w:sz w:val="24"/>
          <w:szCs w:val="24"/>
        </w:rPr>
        <w:t>чековые книжки для получения наличных денег с неиспользованными чеками необходимо вернуть в банк.</w:t>
      </w:r>
    </w:p>
    <w:p w:rsidR="00B773B4" w:rsidRPr="009E606C" w:rsidRDefault="001939B0" w:rsidP="009E606C">
      <w:pPr>
        <w:shd w:val="clear" w:color="auto" w:fill="FFFFFF"/>
        <w:spacing w:before="75" w:after="75" w:line="16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39B0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С 04.07.2017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</w:t>
      </w:r>
      <w:r w:rsidR="00B773B4" w:rsidRPr="0019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ля снятия наличных денежных средств в белорусских рублях</w:t>
      </w:r>
      <w:r w:rsidR="00B773B4"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необходимо будет оформ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ить</w:t>
      </w:r>
      <w:r w:rsidR="00B773B4"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773B4" w:rsidRPr="0019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Заявление на </w:t>
      </w:r>
      <w:r w:rsidR="008B1467" w:rsidRPr="0019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получение </w:t>
      </w:r>
      <w:r w:rsidR="00B773B4" w:rsidRPr="0019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наличных</w:t>
      </w:r>
      <w:r w:rsidR="008B1467" w:rsidRPr="001939B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денег</w:t>
      </w:r>
      <w:r w:rsidR="008B14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 утвержденной банком</w:t>
      </w:r>
      <w:r w:rsidRPr="001939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форме</w:t>
      </w:r>
      <w:r w:rsidR="008B14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r w:rsidR="00B773B4"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которое </w:t>
      </w:r>
      <w:r w:rsidR="008B14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предоставляется в банк на бумажном носителе или </w:t>
      </w:r>
      <w:r w:rsidR="00B773B4"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</w:t>
      </w:r>
      <w:r w:rsidR="008B14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ляется </w:t>
      </w:r>
      <w:r w:rsidR="00B773B4"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банк в электронном виде по системам ДБО (запрос №</w:t>
      </w:r>
      <w:r w:rsidR="000F19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147 «Заявление на выдачу наличных белорусских рублей</w:t>
      </w:r>
      <w:r w:rsidR="00B773B4" w:rsidRPr="009E60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.)  </w:t>
      </w:r>
    </w:p>
    <w:p w:rsidR="003057A0" w:rsidRPr="00CD4F81" w:rsidRDefault="003057A0" w:rsidP="003057A0">
      <w:pPr>
        <w:jc w:val="both"/>
        <w:rPr>
          <w:rFonts w:ascii="Times New Roman" w:hAnsi="Times New Roman" w:cs="Times New Roman"/>
          <w:color w:val="514B43"/>
        </w:rPr>
      </w:pPr>
    </w:p>
    <w:p w:rsidR="007E0848" w:rsidRDefault="007E0848" w:rsidP="007E0848">
      <w:pPr>
        <w:shd w:val="clear" w:color="auto" w:fill="FFFFFF"/>
        <w:spacing w:before="75" w:after="75" w:line="16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Дополнительно сообщаем, что в</w:t>
      </w:r>
      <w:r w:rsidR="003057A0" w:rsidRPr="008B14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целях обеспечения надлежащего перевода денежных средств с 4 июля 2017 г. следует использовать информацию о IBAN и BIC, полученную от контрагентов. </w:t>
      </w:r>
    </w:p>
    <w:p w:rsidR="003057A0" w:rsidRPr="008B1467" w:rsidRDefault="003057A0" w:rsidP="007E0848">
      <w:pPr>
        <w:shd w:val="clear" w:color="auto" w:fill="FFFFFF"/>
        <w:spacing w:before="75" w:after="75" w:line="168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14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определения IBAN и BIC контрагента также может использоваться информация из сервиса </w:t>
      </w:r>
      <w:hyperlink r:id="rId5" w:history="1">
        <w:r w:rsidRPr="008B146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«Калькулятор IBAN»</w:t>
        </w:r>
      </w:hyperlink>
      <w:r w:rsidRPr="008B14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размещенного на интернет-сайте Национального банка. Для определения номера текущего (расчетного) банковского счета в формате IBAN необходимо ввести 9-значный код банка либо выбрать в меню его наименование, выбрать валюту счета и указать старый номер счета (13 знаков). После ввода данных в диалоговом окне будут отображены соответствующие значения IBAN и BIC.</w:t>
      </w:r>
      <w:r w:rsidR="007E08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B14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Сервис </w:t>
      </w:r>
      <w:hyperlink r:id="rId6" w:history="1">
        <w:r w:rsidRPr="008B146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«Калькулятор IBAN»</w:t>
        </w:r>
      </w:hyperlink>
      <w:r w:rsidRPr="008B14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предоставляет также возможность пакетной обработки данных.</w:t>
      </w:r>
      <w:hyperlink r:id="rId7" w:history="1">
        <w:r w:rsidRPr="008B1467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«Калькулятор IBAN»</w:t>
        </w:r>
      </w:hyperlink>
      <w:r w:rsidRPr="008B14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будет доступен до 1 октября 2017 г.</w:t>
      </w:r>
    </w:p>
    <w:p w:rsidR="001145E7" w:rsidRDefault="001145E7"/>
    <w:sectPr w:rsidR="001145E7" w:rsidSect="00114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FDinDisplayPro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4BB1"/>
    <w:multiLevelType w:val="multilevel"/>
    <w:tmpl w:val="9BA6CBE8"/>
    <w:lvl w:ilvl="0">
      <w:start w:val="1"/>
      <w:numFmt w:val="bullet"/>
      <w:lvlText w:val=""/>
      <w:lvlJc w:val="left"/>
      <w:pPr>
        <w:tabs>
          <w:tab w:val="num" w:pos="505"/>
        </w:tabs>
        <w:ind w:left="454" w:hanging="309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5"/>
        </w:tabs>
        <w:ind w:left="122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5"/>
        </w:tabs>
        <w:ind w:left="194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5"/>
        </w:tabs>
        <w:ind w:left="266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5"/>
        </w:tabs>
        <w:ind w:left="338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5"/>
        </w:tabs>
        <w:ind w:left="410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5"/>
        </w:tabs>
        <w:ind w:left="482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5"/>
        </w:tabs>
        <w:ind w:left="554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5"/>
        </w:tabs>
        <w:ind w:left="6265" w:hanging="360"/>
      </w:pPr>
      <w:rPr>
        <w:rFonts w:ascii="Wingdings" w:hAnsi="Wingdings" w:hint="default"/>
        <w:sz w:val="20"/>
      </w:rPr>
    </w:lvl>
  </w:abstractNum>
  <w:abstractNum w:abstractNumId="1">
    <w:nsid w:val="62232930"/>
    <w:multiLevelType w:val="multilevel"/>
    <w:tmpl w:val="985A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5517CB"/>
    <w:multiLevelType w:val="multilevel"/>
    <w:tmpl w:val="DAE8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A2974"/>
    <w:rsid w:val="00032AC8"/>
    <w:rsid w:val="000E105E"/>
    <w:rsid w:val="000F1989"/>
    <w:rsid w:val="001145E7"/>
    <w:rsid w:val="001939B0"/>
    <w:rsid w:val="002765A1"/>
    <w:rsid w:val="00292F0B"/>
    <w:rsid w:val="003057A0"/>
    <w:rsid w:val="00486EE1"/>
    <w:rsid w:val="004E6E2E"/>
    <w:rsid w:val="0052768D"/>
    <w:rsid w:val="0055116A"/>
    <w:rsid w:val="00594E7E"/>
    <w:rsid w:val="00682DF0"/>
    <w:rsid w:val="007E0848"/>
    <w:rsid w:val="00863BA6"/>
    <w:rsid w:val="008B1467"/>
    <w:rsid w:val="009825BC"/>
    <w:rsid w:val="009929B3"/>
    <w:rsid w:val="009B4758"/>
    <w:rsid w:val="009E606C"/>
    <w:rsid w:val="00A76A8B"/>
    <w:rsid w:val="00A9218F"/>
    <w:rsid w:val="00B36DD5"/>
    <w:rsid w:val="00B773B4"/>
    <w:rsid w:val="00C4119A"/>
    <w:rsid w:val="00C7588B"/>
    <w:rsid w:val="00CA2974"/>
    <w:rsid w:val="00CD4F81"/>
    <w:rsid w:val="00EC6FAF"/>
    <w:rsid w:val="00F53345"/>
    <w:rsid w:val="00FD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0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brb.by/payment/IBANBIC/ERefere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rb.by/payment/IBANBIC/EReference/" TargetMode="External"/><Relationship Id="rId5" Type="http://schemas.openxmlformats.org/officeDocument/2006/relationships/hyperlink" Target="http://www.nbrb.by/payment/IBANBIC/EReferenc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VorontsovaSE</dc:creator>
  <cp:lastModifiedBy>VorontsovaSE</cp:lastModifiedBy>
  <cp:revision>30</cp:revision>
  <dcterms:created xsi:type="dcterms:W3CDTF">2017-06-10T08:34:00Z</dcterms:created>
  <dcterms:modified xsi:type="dcterms:W3CDTF">2017-06-13T05:37:00Z</dcterms:modified>
</cp:coreProperties>
</file>